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04CB" w14:textId="77777777" w:rsidR="001B2C64" w:rsidRDefault="001B2C64" w:rsidP="001B2C64">
      <w:r>
        <w:t>Mr. Maynard Worthington Wastler, 86, of Braddock Heights, died Wednesday, April 23, at his home.</w:t>
      </w:r>
    </w:p>
    <w:p w14:paraId="3F49C38C" w14:textId="77777777" w:rsidR="001B2C64" w:rsidRDefault="001B2C64" w:rsidP="001B2C64">
      <w:r>
        <w:t>He was the husband of Dulcie Corinne Summers Wastler, who died in March 1999. They were married June 30, 1936.</w:t>
      </w:r>
    </w:p>
    <w:p w14:paraId="2106C9F7" w14:textId="77777777" w:rsidR="001B2C64" w:rsidRDefault="001B2C64" w:rsidP="001B2C64">
      <w:r>
        <w:t xml:space="preserve">Born March 12, 1917, in Frederick County, he was </w:t>
      </w:r>
      <w:proofErr w:type="gramStart"/>
      <w:r>
        <w:t>a son</w:t>
      </w:r>
      <w:proofErr w:type="gramEnd"/>
      <w:r>
        <w:t xml:space="preserve"> of the late Charles Victor and Jennie </w:t>
      </w:r>
      <w:proofErr w:type="spellStart"/>
      <w:r>
        <w:t>Vieve</w:t>
      </w:r>
      <w:proofErr w:type="spellEnd"/>
      <w:r>
        <w:t xml:space="preserve"> Ford Wastler.</w:t>
      </w:r>
    </w:p>
    <w:p w14:paraId="488AC672" w14:textId="77777777" w:rsidR="001B2C64" w:rsidRDefault="001B2C64" w:rsidP="001B2C64">
      <w:r>
        <w:t>Mr. Wastler was a graduate of Frederick High School, and had been employed in his younger years at Union Manufacturing Co. He retired after many years of service with the federal government at Fort Detrick and the National Institutes of Health.</w:t>
      </w:r>
    </w:p>
    <w:p w14:paraId="0BAD601B" w14:textId="77777777" w:rsidR="001B2C64" w:rsidRDefault="001B2C64" w:rsidP="001B2C64">
      <w:r>
        <w:t>He was a member of St. John the Evangelist Roman Catholic Church, Frederick, and the Knights of Columbus, and had been a longtime member of the church bowling league.</w:t>
      </w:r>
    </w:p>
    <w:p w14:paraId="36F4EBCA" w14:textId="77777777" w:rsidR="001B2C64" w:rsidRDefault="001B2C64" w:rsidP="001B2C64">
      <w:r>
        <w:t xml:space="preserve">Surviving are three nieces, Dorothy Wastler of Frederick, Jean Wastler of Rehoboth Beach, Del., and Jean B. Reinhold of Centreville; two nephews, Harry C. Wastler of Sweden, and Joseph P. Wastler of Rehoboth Beach; and </w:t>
      </w:r>
      <w:proofErr w:type="gramStart"/>
      <w:r>
        <w:t>a number of</w:t>
      </w:r>
      <w:proofErr w:type="gramEnd"/>
      <w:r>
        <w:t xml:space="preserve"> great-nieces and great-nephews, including Lisa C. Reinhold of Centreville.</w:t>
      </w:r>
    </w:p>
    <w:p w14:paraId="2A1465B0" w14:textId="77777777" w:rsidR="001B2C64" w:rsidRDefault="001B2C64" w:rsidP="001B2C64">
      <w:r>
        <w:t>Mr. Wastler was preceded in death by a sister, Viola M. Burrier; three brothers, Charles Welty Wastler, Carl Rayhue Wastler and Clarence Fenton Wastler; and two half-brothers, George Dewey Ford and James Howard Mullican.</w:t>
      </w:r>
    </w:p>
    <w:p w14:paraId="3A86933B" w14:textId="77777777" w:rsidR="001B2C64" w:rsidRDefault="001B2C64" w:rsidP="001B2C64">
      <w:r>
        <w:t>There will be no hours of visitation at the funeral home.</w:t>
      </w:r>
    </w:p>
    <w:p w14:paraId="230DA285" w14:textId="77777777" w:rsidR="001B2C64" w:rsidRDefault="001B2C64" w:rsidP="001B2C64">
      <w:r>
        <w:t>A funeral Mass will be held at 10 a.m. Saturday, April 26, at St. John the Evangelist Roman Catholic Church, Frederick. The Rev. Wayne G. Funk, pastor of the church, will be the celebrant.</w:t>
      </w:r>
    </w:p>
    <w:p w14:paraId="469AF9FB" w14:textId="77777777" w:rsidR="001B2C64" w:rsidRDefault="001B2C64" w:rsidP="001B2C64">
      <w:r>
        <w:t>Interment will be in Mount Olivet Cemetery, Frederick.</w:t>
      </w:r>
    </w:p>
    <w:p w14:paraId="1B196DA5" w14:textId="77777777" w:rsidR="001B2C64" w:rsidRDefault="001B2C64" w:rsidP="001B2C64">
      <w:r>
        <w:t>In lieu of flowers, the family suggests memorial contributions be made to American Heart Association, P.O. Box 5216, Glen Allen, Va. 23058, or Frederick County Humane Society, 5712-D Industry Lane, Frederick, Md. 21704.</w:t>
      </w:r>
    </w:p>
    <w:p w14:paraId="6A1B9173" w14:textId="77777777" w:rsidR="001B2C64" w:rsidRDefault="001B2C64" w:rsidP="001B2C64">
      <w:r>
        <w:t xml:space="preserve">Keeney and Basford Funeral Home, Frederick, </w:t>
      </w:r>
      <w:proofErr w:type="gramStart"/>
      <w:r>
        <w:t>is in charge of</w:t>
      </w:r>
      <w:proofErr w:type="gramEnd"/>
      <w:r>
        <w:t xml:space="preserve"> arrangements.</w:t>
      </w:r>
    </w:p>
    <w:p w14:paraId="39D13094" w14:textId="2404FC3F" w:rsidR="007707DC" w:rsidRDefault="001B2C64" w:rsidP="001B2C64">
      <w:r>
        <w:t>Published in The Frederick News-Post on Apr. 25, 2003</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64"/>
    <w:rsid w:val="001B2C64"/>
    <w:rsid w:val="00220781"/>
    <w:rsid w:val="00591924"/>
    <w:rsid w:val="00717EE0"/>
    <w:rsid w:val="0072719B"/>
    <w:rsid w:val="007707DC"/>
    <w:rsid w:val="009238A3"/>
    <w:rsid w:val="00A6095A"/>
    <w:rsid w:val="00A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E3E0"/>
  <w15:chartTrackingRefBased/>
  <w15:docId w15:val="{2BAC961F-DB5A-49CB-89EF-42E47388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C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C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C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C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C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C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C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C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C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C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C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C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C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C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C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C64"/>
    <w:rPr>
      <w:rFonts w:eastAsiaTheme="majorEastAsia" w:cstheme="majorBidi"/>
      <w:color w:val="272727" w:themeColor="text1" w:themeTint="D8"/>
    </w:rPr>
  </w:style>
  <w:style w:type="paragraph" w:styleId="Title">
    <w:name w:val="Title"/>
    <w:basedOn w:val="Normal"/>
    <w:next w:val="Normal"/>
    <w:link w:val="TitleChar"/>
    <w:uiPriority w:val="10"/>
    <w:qFormat/>
    <w:rsid w:val="001B2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C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C64"/>
    <w:pPr>
      <w:spacing w:before="160"/>
      <w:jc w:val="center"/>
    </w:pPr>
    <w:rPr>
      <w:i/>
      <w:iCs/>
      <w:color w:val="404040" w:themeColor="text1" w:themeTint="BF"/>
    </w:rPr>
  </w:style>
  <w:style w:type="character" w:customStyle="1" w:styleId="QuoteChar">
    <w:name w:val="Quote Char"/>
    <w:basedOn w:val="DefaultParagraphFont"/>
    <w:link w:val="Quote"/>
    <w:uiPriority w:val="29"/>
    <w:rsid w:val="001B2C64"/>
    <w:rPr>
      <w:i/>
      <w:iCs/>
      <w:color w:val="404040" w:themeColor="text1" w:themeTint="BF"/>
    </w:rPr>
  </w:style>
  <w:style w:type="paragraph" w:styleId="ListParagraph">
    <w:name w:val="List Paragraph"/>
    <w:basedOn w:val="Normal"/>
    <w:uiPriority w:val="34"/>
    <w:qFormat/>
    <w:rsid w:val="001B2C64"/>
    <w:pPr>
      <w:ind w:left="720"/>
      <w:contextualSpacing/>
    </w:pPr>
  </w:style>
  <w:style w:type="character" w:styleId="IntenseEmphasis">
    <w:name w:val="Intense Emphasis"/>
    <w:basedOn w:val="DefaultParagraphFont"/>
    <w:uiPriority w:val="21"/>
    <w:qFormat/>
    <w:rsid w:val="001B2C64"/>
    <w:rPr>
      <w:i/>
      <w:iCs/>
      <w:color w:val="0F4761" w:themeColor="accent1" w:themeShade="BF"/>
    </w:rPr>
  </w:style>
  <w:style w:type="paragraph" w:styleId="IntenseQuote">
    <w:name w:val="Intense Quote"/>
    <w:basedOn w:val="Normal"/>
    <w:next w:val="Normal"/>
    <w:link w:val="IntenseQuoteChar"/>
    <w:uiPriority w:val="30"/>
    <w:qFormat/>
    <w:rsid w:val="001B2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C64"/>
    <w:rPr>
      <w:i/>
      <w:iCs/>
      <w:color w:val="0F4761" w:themeColor="accent1" w:themeShade="BF"/>
    </w:rPr>
  </w:style>
  <w:style w:type="character" w:styleId="IntenseReference">
    <w:name w:val="Intense Reference"/>
    <w:basedOn w:val="DefaultParagraphFont"/>
    <w:uiPriority w:val="32"/>
    <w:qFormat/>
    <w:rsid w:val="001B2C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2</cp:revision>
  <dcterms:created xsi:type="dcterms:W3CDTF">2025-11-30T11:35:00Z</dcterms:created>
  <dcterms:modified xsi:type="dcterms:W3CDTF">2025-12-24T13:22:00Z</dcterms:modified>
</cp:coreProperties>
</file>