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5D48" w14:textId="2870EF14" w:rsidR="00E910ED" w:rsidRDefault="00E910ED" w:rsidP="00E910ED">
      <w:r>
        <w:t>J</w:t>
      </w:r>
      <w:r>
        <w:t>oseph Jouvenal Obituary</w:t>
      </w:r>
    </w:p>
    <w:p w14:paraId="2BA05731" w14:textId="77777777" w:rsidR="00E910ED" w:rsidRDefault="00E910ED" w:rsidP="00E910ED">
      <w:r>
        <w:t xml:space="preserve">Mr. Joseph Anthony "Joe" </w:t>
      </w:r>
      <w:proofErr w:type="spellStart"/>
      <w:r>
        <w:t>Jouvenal</w:t>
      </w:r>
      <w:proofErr w:type="spellEnd"/>
      <w:r>
        <w:t xml:space="preserve"> Sr., 57, of 6903 Greenvale Court, Frederick, died Monday, Dec. 3, at Georgetown University Hospital, Washington.</w:t>
      </w:r>
    </w:p>
    <w:p w14:paraId="7A7905E7" w14:textId="77777777" w:rsidR="00E910ED" w:rsidRDefault="00E910ED" w:rsidP="00E910ED">
      <w:r>
        <w:t xml:space="preserve">He was the husband of Ellen Ford </w:t>
      </w:r>
      <w:proofErr w:type="spellStart"/>
      <w:r>
        <w:t>Jouvenal</w:t>
      </w:r>
      <w:proofErr w:type="spellEnd"/>
      <w:r>
        <w:t>, whom he married Aug. 25, 1973.</w:t>
      </w:r>
    </w:p>
    <w:p w14:paraId="48B31394" w14:textId="77777777" w:rsidR="00E910ED" w:rsidRDefault="00E910ED" w:rsidP="00E910ED">
      <w:r>
        <w:t xml:space="preserve">Born Jan. 4, 1944, in Washington, he was a son of the late Irwin L. and Isabelle L. </w:t>
      </w:r>
      <w:proofErr w:type="spellStart"/>
      <w:r>
        <w:t>Haislup</w:t>
      </w:r>
      <w:proofErr w:type="spellEnd"/>
      <w:r>
        <w:t xml:space="preserve"> </w:t>
      </w:r>
      <w:proofErr w:type="spellStart"/>
      <w:r>
        <w:t>Jouvenal</w:t>
      </w:r>
      <w:proofErr w:type="spellEnd"/>
      <w:r>
        <w:t>.</w:t>
      </w:r>
    </w:p>
    <w:p w14:paraId="2137DA18" w14:textId="77777777" w:rsidR="00E910ED" w:rsidRDefault="00E910ED" w:rsidP="00E910ED">
      <w:r>
        <w:t xml:space="preserve">Mr. </w:t>
      </w:r>
      <w:proofErr w:type="spellStart"/>
      <w:r>
        <w:t>Jouvenal</w:t>
      </w:r>
      <w:proofErr w:type="spellEnd"/>
      <w:r>
        <w:t xml:space="preserve"> was in the first graduation class of Our Lady of Good Council High School in Wheaton. He was a graduate of Montgomery College, Rockville, and attended the University of Maryland.</w:t>
      </w:r>
    </w:p>
    <w:p w14:paraId="549518FF" w14:textId="77777777" w:rsidR="00E910ED" w:rsidRDefault="00E910ED" w:rsidP="00E910ED">
      <w:r>
        <w:t xml:space="preserve">For a short time, he served as a Capitol policeman in Washington, and later was manager of the men's department of Lord and Taylor in Chevy Chase. He also served as a commercial sales representative with M.S. Ginn Office Products in </w:t>
      </w:r>
      <w:proofErr w:type="gramStart"/>
      <w:r>
        <w:t>Washington, and</w:t>
      </w:r>
      <w:proofErr w:type="gramEnd"/>
      <w:r>
        <w:t xml:space="preserve"> retired in October 2000 as sales representative with U.S. Office Products in Landover.</w:t>
      </w:r>
    </w:p>
    <w:p w14:paraId="75077FA9" w14:textId="77777777" w:rsidR="00E910ED" w:rsidRDefault="00E910ED" w:rsidP="00E910ED">
      <w:r>
        <w:t xml:space="preserve">Mr. </w:t>
      </w:r>
      <w:proofErr w:type="spellStart"/>
      <w:r>
        <w:t>Jouvenal</w:t>
      </w:r>
      <w:proofErr w:type="spellEnd"/>
      <w:r>
        <w:t xml:space="preserve"> was a member of St. John the Evangelist Roman Catholic Church, a 3rd degree Knight of Columbus, Council 1622, and was also active with Elks Lodge 684, holding such offices as inner guard, esteemed leading knight, and trustee.</w:t>
      </w:r>
    </w:p>
    <w:p w14:paraId="555819B5" w14:textId="77777777" w:rsidR="00E910ED" w:rsidRDefault="00E910ED" w:rsidP="00E910ED">
      <w:r>
        <w:t>He enjoyed golfing, vacationing and fishing in Key West, Fla., and spending time with his family and friends.</w:t>
      </w:r>
    </w:p>
    <w:p w14:paraId="1C2E4429" w14:textId="77777777" w:rsidR="00E910ED" w:rsidRDefault="00E910ED" w:rsidP="00E910ED">
      <w:r>
        <w:t xml:space="preserve">Surviving in addition to his wife are three children, Joseph A. </w:t>
      </w:r>
      <w:proofErr w:type="spellStart"/>
      <w:r>
        <w:t>Jouvenal</w:t>
      </w:r>
      <w:proofErr w:type="spellEnd"/>
      <w:r>
        <w:t xml:space="preserve"> Jr. of Atlanta, Ga., Danielle J. Thomas and husband Mark of Phoenix, Ariz., and Molly E. </w:t>
      </w:r>
      <w:proofErr w:type="spellStart"/>
      <w:r>
        <w:t>Jouvenal</w:t>
      </w:r>
      <w:proofErr w:type="spellEnd"/>
      <w:r>
        <w:t xml:space="preserve"> of Frederick; and one sister, Beverly </w:t>
      </w:r>
      <w:proofErr w:type="spellStart"/>
      <w:r>
        <w:t>Jouvenal</w:t>
      </w:r>
      <w:proofErr w:type="spellEnd"/>
      <w:r>
        <w:t xml:space="preserve"> Sassa and husband James of Potomac.</w:t>
      </w:r>
    </w:p>
    <w:p w14:paraId="41F54566" w14:textId="77777777" w:rsidR="00E910ED" w:rsidRDefault="00E910ED" w:rsidP="00E910ED">
      <w:r>
        <w:t>A memorial Funeral Mass will be held at 10 a.m. Thursday, Dec. 6, at St. John Catholic Church, 118 E. Second St., Frederick, with the Rev. Robert J. Jaskot, associate pastor of the church, as the celebrant.</w:t>
      </w:r>
    </w:p>
    <w:p w14:paraId="7A0BC8F4" w14:textId="77777777" w:rsidR="00E910ED" w:rsidRDefault="00E910ED" w:rsidP="00E910ED">
      <w:r>
        <w:t>Interment will be private.</w:t>
      </w:r>
    </w:p>
    <w:p w14:paraId="16D53871" w14:textId="77777777" w:rsidR="00E910ED" w:rsidRDefault="00E910ED" w:rsidP="00E910ED">
      <w:r>
        <w:t xml:space="preserve">In lieu of flowers, the family suggests memorials to the Molly E. </w:t>
      </w:r>
      <w:proofErr w:type="spellStart"/>
      <w:r>
        <w:t>Jouvenal</w:t>
      </w:r>
      <w:proofErr w:type="spellEnd"/>
      <w:r>
        <w:t xml:space="preserve"> Trust Fund, c/o Bank of America, 805 W. Seventh St., Frederick, Md. 21701.</w:t>
      </w:r>
    </w:p>
    <w:p w14:paraId="48822B71" w14:textId="4BCD9243" w:rsidR="007707DC" w:rsidRDefault="00E910ED" w:rsidP="00E910ED">
      <w:r>
        <w:t>Published by The Frederick News-Post on Dec. 5, 2001.</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ED"/>
    <w:rsid w:val="00220781"/>
    <w:rsid w:val="00591924"/>
    <w:rsid w:val="005E4097"/>
    <w:rsid w:val="00717EE0"/>
    <w:rsid w:val="007707DC"/>
    <w:rsid w:val="00AC4421"/>
    <w:rsid w:val="00E91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A730"/>
  <w15:chartTrackingRefBased/>
  <w15:docId w15:val="{84E9BAC8-B571-4564-9794-C29DC4A4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0ED"/>
    <w:rPr>
      <w:rFonts w:eastAsiaTheme="majorEastAsia" w:cstheme="majorBidi"/>
      <w:color w:val="272727" w:themeColor="text1" w:themeTint="D8"/>
    </w:rPr>
  </w:style>
  <w:style w:type="paragraph" w:styleId="Title">
    <w:name w:val="Title"/>
    <w:basedOn w:val="Normal"/>
    <w:next w:val="Normal"/>
    <w:link w:val="TitleChar"/>
    <w:uiPriority w:val="10"/>
    <w:qFormat/>
    <w:rsid w:val="00E91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0ED"/>
    <w:pPr>
      <w:spacing w:before="160"/>
      <w:jc w:val="center"/>
    </w:pPr>
    <w:rPr>
      <w:i/>
      <w:iCs/>
      <w:color w:val="404040" w:themeColor="text1" w:themeTint="BF"/>
    </w:rPr>
  </w:style>
  <w:style w:type="character" w:customStyle="1" w:styleId="QuoteChar">
    <w:name w:val="Quote Char"/>
    <w:basedOn w:val="DefaultParagraphFont"/>
    <w:link w:val="Quote"/>
    <w:uiPriority w:val="29"/>
    <w:rsid w:val="00E910ED"/>
    <w:rPr>
      <w:i/>
      <w:iCs/>
      <w:color w:val="404040" w:themeColor="text1" w:themeTint="BF"/>
    </w:rPr>
  </w:style>
  <w:style w:type="paragraph" w:styleId="ListParagraph">
    <w:name w:val="List Paragraph"/>
    <w:basedOn w:val="Normal"/>
    <w:uiPriority w:val="34"/>
    <w:qFormat/>
    <w:rsid w:val="00E910ED"/>
    <w:pPr>
      <w:ind w:left="720"/>
      <w:contextualSpacing/>
    </w:pPr>
  </w:style>
  <w:style w:type="character" w:styleId="IntenseEmphasis">
    <w:name w:val="Intense Emphasis"/>
    <w:basedOn w:val="DefaultParagraphFont"/>
    <w:uiPriority w:val="21"/>
    <w:qFormat/>
    <w:rsid w:val="00E910ED"/>
    <w:rPr>
      <w:i/>
      <w:iCs/>
      <w:color w:val="0F4761" w:themeColor="accent1" w:themeShade="BF"/>
    </w:rPr>
  </w:style>
  <w:style w:type="paragraph" w:styleId="IntenseQuote">
    <w:name w:val="Intense Quote"/>
    <w:basedOn w:val="Normal"/>
    <w:next w:val="Normal"/>
    <w:link w:val="IntenseQuoteChar"/>
    <w:uiPriority w:val="30"/>
    <w:qFormat/>
    <w:rsid w:val="00E91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0ED"/>
    <w:rPr>
      <w:i/>
      <w:iCs/>
      <w:color w:val="0F4761" w:themeColor="accent1" w:themeShade="BF"/>
    </w:rPr>
  </w:style>
  <w:style w:type="character" w:styleId="IntenseReference">
    <w:name w:val="Intense Reference"/>
    <w:basedOn w:val="DefaultParagraphFont"/>
    <w:uiPriority w:val="32"/>
    <w:qFormat/>
    <w:rsid w:val="00E91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2026-02-09T14:04:00Z</dcterms:created>
  <dcterms:modified xsi:type="dcterms:W3CDTF">2026-02-09T14:06:00Z</dcterms:modified>
</cp:coreProperties>
</file>