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81C2" w14:textId="31F63A06" w:rsidR="00BD735F" w:rsidRDefault="00BD735F" w:rsidP="00BD735F">
      <w:r>
        <w:t>Keeney &amp; Basford Funeral Homes, P.A.</w:t>
      </w:r>
      <w:r>
        <w:t xml:space="preserve">, </w:t>
      </w:r>
      <w:r>
        <w:t>106 East Church Street</w:t>
      </w:r>
      <w:r>
        <w:t xml:space="preserve">, </w:t>
      </w:r>
      <w:r>
        <w:t>Frederick, Maryland</w:t>
      </w:r>
    </w:p>
    <w:p w14:paraId="0160E27F" w14:textId="77777777" w:rsidR="00BD735F" w:rsidRDefault="00BD735F" w:rsidP="00BD735F">
      <w:r>
        <w:t>James Filby Obituary</w:t>
      </w:r>
    </w:p>
    <w:p w14:paraId="7CDDCEB7" w14:textId="77777777" w:rsidR="00BD735F" w:rsidRDefault="00BD735F" w:rsidP="00BD735F">
      <w:r>
        <w:t>Mr. James Franklin Filby Sr., 89, of 107 Catoctin Ave., Frederick, died Saturday, June 30, at Frederick Memorial Hospital.</w:t>
      </w:r>
    </w:p>
    <w:p w14:paraId="768B2BBD" w14:textId="77777777" w:rsidR="00BD735F" w:rsidRDefault="00BD735F" w:rsidP="00BD735F">
      <w:r>
        <w:t>He was the husband of Grace Filby.</w:t>
      </w:r>
    </w:p>
    <w:p w14:paraId="01102C3E" w14:textId="77777777" w:rsidR="00BD735F" w:rsidRDefault="00BD735F" w:rsidP="00BD735F">
      <w:r>
        <w:t>Born Jan. 20, 1912, in Frederick, he was a son of the late Stewart S. and Mollie I. Linton Filby.</w:t>
      </w:r>
    </w:p>
    <w:p w14:paraId="4F76C8FA" w14:textId="77777777" w:rsidR="00BD735F" w:rsidRDefault="00BD735F" w:rsidP="00BD735F">
      <w:r>
        <w:t xml:space="preserve">During his early years, Mr. Filby </w:t>
      </w:r>
      <w:proofErr w:type="gramStart"/>
      <w:r>
        <w:t>had been</w:t>
      </w:r>
      <w:proofErr w:type="gramEnd"/>
      <w:r>
        <w:t xml:space="preserve"> employed by the Acme Store on North Market Street, and later with the Baltimore Shipyards. He </w:t>
      </w:r>
      <w:proofErr w:type="gramStart"/>
      <w:r>
        <w:t>worked</w:t>
      </w:r>
      <w:proofErr w:type="gramEnd"/>
      <w:r>
        <w:t xml:space="preserve"> a few years at Cappello's Market, Scotty's and Southern Restaurant, all on North Market Street. He later became associated with Rudy Welding in </w:t>
      </w:r>
      <w:proofErr w:type="gramStart"/>
      <w:r>
        <w:t>Middletown, and</w:t>
      </w:r>
      <w:proofErr w:type="gramEnd"/>
      <w:r>
        <w:t xml:space="preserve"> retired after 20 years of service from Fort Detrick. He was later employed for over seven years with the Maryland State Police, Barrack B, Frederick.</w:t>
      </w:r>
    </w:p>
    <w:p w14:paraId="40721180" w14:textId="77777777" w:rsidR="00BD735F" w:rsidRDefault="00BD735F" w:rsidP="00BD735F">
      <w:r>
        <w:t>He was a member of St. John the Evangelist Roman Catholic Church, Frederick; the Knights of Columbus, and Fraternal Order of Eagles Aerie 1067. He was an honorary member of the Last Man's Club of the American Legion.</w:t>
      </w:r>
    </w:p>
    <w:p w14:paraId="35CF9EDD" w14:textId="77777777" w:rsidR="00BD735F" w:rsidRDefault="00BD735F" w:rsidP="00BD735F">
      <w:r>
        <w:t>Mr. Filby served with the Maryland National Guard during World War II.</w:t>
      </w:r>
    </w:p>
    <w:p w14:paraId="380CB9FC" w14:textId="77777777" w:rsidR="00BD735F" w:rsidRDefault="00BD735F" w:rsidP="00BD735F">
      <w:r>
        <w:t>Surviving in addition to his wife are one son, James F. Filby Jr. and wife Lois of Frederick; two sisters, Margaret Murphy of Frederick, and Katherine Garrett of West Virginia; three grandchildren, Chris Filby, Stacey Crouch-Law and husband Kevin, and Lisa Welty and husband Keith; three great-grandchildren, Timmy Barnes, Daniel Barnes and Edward Crouch; and two cousins, Jerry and Gene Droneburg.</w:t>
      </w:r>
    </w:p>
    <w:p w14:paraId="6EDA6090" w14:textId="77777777" w:rsidR="00BD735F" w:rsidRDefault="00BD735F" w:rsidP="00BD735F">
      <w:r>
        <w:t>Mr. Filby was preceded in death by one sister, Gertrude Willard.</w:t>
      </w:r>
    </w:p>
    <w:p w14:paraId="79E40A5F" w14:textId="77777777" w:rsidR="00BD735F" w:rsidRDefault="00BD735F" w:rsidP="00BD735F">
      <w:r>
        <w:t>The family will receive friends from 7 to 9 p.m. Monday, July 2, at Keeney and Basford Funeral Home, 106 E. Church St., Frederick, where the rosary will be recited at 8:30 p.m. Monday.</w:t>
      </w:r>
    </w:p>
    <w:p w14:paraId="02A55834" w14:textId="77777777" w:rsidR="00BD735F" w:rsidRDefault="00BD735F" w:rsidP="00BD735F">
      <w:r>
        <w:t>Funeral services will be held at 10 a.m. Tuesday, July 3, at St. John the Evangelist Catholic Church, 118 E. Second St., Frederick.</w:t>
      </w:r>
    </w:p>
    <w:p w14:paraId="47F6FDBF" w14:textId="77777777" w:rsidR="00BD735F" w:rsidRDefault="00BD735F" w:rsidP="00BD735F">
      <w:r>
        <w:t>Interment will be in Mount Olivet Cemetery, Frederick.</w:t>
      </w:r>
    </w:p>
    <w:p w14:paraId="40787E39" w14:textId="77777777" w:rsidR="00BD735F" w:rsidRDefault="00BD735F" w:rsidP="00BD735F">
      <w:r>
        <w:t>In lieu of flowers, memorial contributions be made to either Hospice of Frederick County Inc., P.O. Box 1799, Frederick, Md. 21702, or St. John's School Building Fund, c/o 112 E. Second St., Frederick, Md. 21701, Attn: Jane Martin.</w:t>
      </w:r>
    </w:p>
    <w:p w14:paraId="63913E88" w14:textId="44F16122" w:rsidR="007707DC" w:rsidRDefault="00BD735F" w:rsidP="00BD735F">
      <w:r>
        <w:t>Published by The Frederick News-Post on Jul. 2, 2001.</w:t>
      </w:r>
    </w:p>
    <w:sectPr w:rsidR="007707DC" w:rsidSect="00BD7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F"/>
    <w:rsid w:val="00220781"/>
    <w:rsid w:val="00591924"/>
    <w:rsid w:val="00717EE0"/>
    <w:rsid w:val="007707DC"/>
    <w:rsid w:val="00AC4421"/>
    <w:rsid w:val="00BD735F"/>
    <w:rsid w:val="00D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C204"/>
  <w15:chartTrackingRefBased/>
  <w15:docId w15:val="{33CF5BD5-6246-43C4-86C5-EC1AE90E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2025-12-11T18:26:00Z</dcterms:created>
  <dcterms:modified xsi:type="dcterms:W3CDTF">2025-12-11T18:28:00Z</dcterms:modified>
</cp:coreProperties>
</file>